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4C" w:rsidRDefault="000A3F4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3F4C" w:rsidRDefault="000A3F4C">
      <w:pPr>
        <w:pStyle w:val="ConsPlusNormal"/>
        <w:jc w:val="both"/>
        <w:outlineLvl w:val="0"/>
      </w:pPr>
    </w:p>
    <w:p w:rsidR="000A3F4C" w:rsidRDefault="000A3F4C">
      <w:pPr>
        <w:pStyle w:val="ConsPlusTitle"/>
        <w:jc w:val="center"/>
        <w:outlineLvl w:val="0"/>
      </w:pPr>
      <w:r>
        <w:t>АДМИНИСТРАЦИЯ ГОРОДА ХАБАРОВСКА</w:t>
      </w:r>
    </w:p>
    <w:p w:rsidR="000A3F4C" w:rsidRDefault="000A3F4C">
      <w:pPr>
        <w:pStyle w:val="ConsPlusTitle"/>
        <w:jc w:val="center"/>
      </w:pPr>
    </w:p>
    <w:p w:rsidR="000A3F4C" w:rsidRDefault="000A3F4C">
      <w:pPr>
        <w:pStyle w:val="ConsPlusTitle"/>
        <w:jc w:val="center"/>
      </w:pPr>
      <w:r>
        <w:t>ПОСТАНОВЛЕНИЕ</w:t>
      </w:r>
    </w:p>
    <w:p w:rsidR="000A3F4C" w:rsidRDefault="000A3F4C">
      <w:pPr>
        <w:pStyle w:val="ConsPlusTitle"/>
        <w:jc w:val="center"/>
      </w:pPr>
      <w:r>
        <w:t>от 25 марта 2019 г. N 859</w:t>
      </w:r>
    </w:p>
    <w:p w:rsidR="000A3F4C" w:rsidRDefault="000A3F4C">
      <w:pPr>
        <w:pStyle w:val="ConsPlusTitle"/>
        <w:jc w:val="center"/>
      </w:pPr>
    </w:p>
    <w:p w:rsidR="000A3F4C" w:rsidRDefault="000A3F4C">
      <w:pPr>
        <w:pStyle w:val="ConsPlusTitle"/>
        <w:jc w:val="center"/>
      </w:pPr>
      <w:r>
        <w:t>ОБ УТВЕРЖДЕНИИ ПОЛОЖЕНИЯ О ПРОВЕДЕНИИ ЕЖЕГОДНОГО ГОРОДСКОГО</w:t>
      </w:r>
    </w:p>
    <w:p w:rsidR="000A3F4C" w:rsidRDefault="000A3F4C">
      <w:pPr>
        <w:pStyle w:val="ConsPlusTitle"/>
        <w:jc w:val="center"/>
      </w:pPr>
      <w:r>
        <w:t>КОНКУРСА ЮНЫХ ИНСПЕКТОРОВ ДВИЖЕНИЯ "БЕЗОПАСНОЕ КОЛЕСО"</w:t>
      </w:r>
    </w:p>
    <w:p w:rsidR="000A3F4C" w:rsidRDefault="000A3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F4C" w:rsidRDefault="000A3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F4C" w:rsidRDefault="000A3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18.02.2021 </w:t>
            </w:r>
            <w:hyperlink r:id="rId5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0A3F4C" w:rsidRDefault="000A3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6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25.07.2023 </w:t>
            </w:r>
            <w:hyperlink r:id="rId7">
              <w:r>
                <w:rPr>
                  <w:color w:val="0000FF"/>
                </w:rPr>
                <w:t>N 2969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</w:tr>
    </w:tbl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ind w:firstLine="540"/>
        <w:jc w:val="both"/>
      </w:pPr>
      <w:r>
        <w:t xml:space="preserve">В целях профилактики детского дорожно-транспортного травматизма, воспитания законопослушных участников дорожного движения, на основании </w:t>
      </w:r>
      <w:hyperlink r:id="rId8">
        <w:r>
          <w:rPr>
            <w:color w:val="0000FF"/>
          </w:rPr>
          <w:t>Устава</w:t>
        </w:r>
      </w:hyperlink>
      <w:r>
        <w:t xml:space="preserve"> городского округа "Город Хабаровск" администрация города постановляет: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проведении ежегодного городского конкурса юных инспекторов движения "Безопасное колесо" согласно приложению N 1 к настоящему постановлению.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25.07.2023 N 2969.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9">
        <w:r>
          <w:rPr>
            <w:color w:val="0000FF"/>
          </w:rPr>
          <w:t>смету</w:t>
        </w:r>
      </w:hyperlink>
      <w:r>
        <w:t xml:space="preserve"> расходов на проведение ежегодного городского конкурса юных инспекторов движения "Безопасное колесо" согласно приложению N 3 к настоящему постановлению.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 xml:space="preserve">3.1. Утвердить </w:t>
      </w:r>
      <w:hyperlink w:anchor="P266">
        <w:r>
          <w:rPr>
            <w:color w:val="0000FF"/>
          </w:rPr>
          <w:t>описание</w:t>
        </w:r>
      </w:hyperlink>
      <w:r>
        <w:t xml:space="preserve"> грамоты ежегодного городского конкурса юных инспекторов движения "Безопасное колесо" согласно приложению N 1 к настоящему постановлению.</w:t>
      </w:r>
    </w:p>
    <w:p w:rsidR="000A3F4C" w:rsidRDefault="000A3F4C">
      <w:pPr>
        <w:pStyle w:val="ConsPlusNormal"/>
        <w:jc w:val="both"/>
      </w:pPr>
      <w:r>
        <w:t xml:space="preserve">(п. 3.1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18.02.2021 N 534)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4. Финансовому департаменту администрации города (Голик С.Л.) ежегодно производить финансирование ежегодного городского конкурса юных инспекторов движения "Безопасное колесо" в пределах средств, предусмотренных по отрасли "Образование".</w:t>
      </w:r>
    </w:p>
    <w:p w:rsidR="000A3F4C" w:rsidRDefault="000A3F4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18.02.2021 N 534)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5. Пресс-службе администрации города (Соколов Р.Н.) опубликовать настоящее постановление в газете "Хабаровские вести".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мэра города по социальным вопросам Мильчакову О.Н.</w:t>
      </w:r>
    </w:p>
    <w:p w:rsidR="000A3F4C" w:rsidRDefault="000A3F4C">
      <w:pPr>
        <w:pStyle w:val="ConsPlusNormal"/>
        <w:jc w:val="both"/>
      </w:pPr>
      <w:r>
        <w:t xml:space="preserve">(в ред. постановлений администрации г. Хабаровска от 18.02.2021 </w:t>
      </w:r>
      <w:hyperlink r:id="rId12">
        <w:r>
          <w:rPr>
            <w:color w:val="0000FF"/>
          </w:rPr>
          <w:t>N 534</w:t>
        </w:r>
      </w:hyperlink>
      <w:r>
        <w:t xml:space="preserve">, от 25.07.2023 </w:t>
      </w:r>
      <w:hyperlink r:id="rId13">
        <w:r>
          <w:rPr>
            <w:color w:val="0000FF"/>
          </w:rPr>
          <w:t>N 2969</w:t>
        </w:r>
      </w:hyperlink>
      <w:r>
        <w:t>)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right"/>
      </w:pPr>
      <w:r>
        <w:t>Мэр города</w:t>
      </w:r>
    </w:p>
    <w:p w:rsidR="000A3F4C" w:rsidRDefault="000A3F4C">
      <w:pPr>
        <w:pStyle w:val="ConsPlusNormal"/>
        <w:jc w:val="right"/>
      </w:pPr>
      <w:r>
        <w:t>С.А.Кравчук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right"/>
        <w:outlineLvl w:val="0"/>
      </w:pPr>
      <w:r>
        <w:t>Приложение N 1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right"/>
      </w:pPr>
      <w:r>
        <w:t>УТВЕРЖДЕНО</w:t>
      </w:r>
    </w:p>
    <w:p w:rsidR="000A3F4C" w:rsidRDefault="000A3F4C">
      <w:pPr>
        <w:pStyle w:val="ConsPlusNormal"/>
        <w:jc w:val="right"/>
      </w:pPr>
      <w:r>
        <w:lastRenderedPageBreak/>
        <w:t>Постановлением</w:t>
      </w:r>
    </w:p>
    <w:p w:rsidR="000A3F4C" w:rsidRDefault="000A3F4C">
      <w:pPr>
        <w:pStyle w:val="ConsPlusNormal"/>
        <w:jc w:val="right"/>
      </w:pPr>
      <w:r>
        <w:t>администрации города Хабаровска</w:t>
      </w:r>
    </w:p>
    <w:p w:rsidR="000A3F4C" w:rsidRDefault="000A3F4C">
      <w:pPr>
        <w:pStyle w:val="ConsPlusNormal"/>
        <w:jc w:val="right"/>
      </w:pPr>
      <w:r>
        <w:t>от 25 марта 2019 г. N 859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</w:pPr>
      <w:bookmarkStart w:id="1" w:name="P38"/>
      <w:bookmarkEnd w:id="1"/>
      <w:r>
        <w:t>ПОЛОЖЕНИЕ</w:t>
      </w:r>
    </w:p>
    <w:p w:rsidR="000A3F4C" w:rsidRDefault="000A3F4C">
      <w:pPr>
        <w:pStyle w:val="ConsPlusTitle"/>
        <w:jc w:val="center"/>
      </w:pPr>
      <w:r>
        <w:t>О ПРОВЕДЕНИИ ЕЖЕГОДНОГО ГОРОДСКОГО КОНКУРСА</w:t>
      </w:r>
    </w:p>
    <w:p w:rsidR="000A3F4C" w:rsidRDefault="000A3F4C">
      <w:pPr>
        <w:pStyle w:val="ConsPlusTitle"/>
        <w:jc w:val="center"/>
      </w:pPr>
      <w:r>
        <w:t>ЮНЫХ ИНСПЕКТОРОВ ДВИЖЕНИЯ "БЕЗОПАСНОЕ КОЛЕСО"</w:t>
      </w:r>
    </w:p>
    <w:p w:rsidR="000A3F4C" w:rsidRDefault="000A3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F4C" w:rsidRDefault="000A3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F4C" w:rsidRDefault="000A3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18.02.2021 </w:t>
            </w:r>
            <w:hyperlink r:id="rId14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0A3F4C" w:rsidRDefault="000A3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15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25.07.2023 </w:t>
            </w:r>
            <w:hyperlink r:id="rId16">
              <w:r>
                <w:rPr>
                  <w:color w:val="0000FF"/>
                </w:rPr>
                <w:t>N 2969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</w:tr>
    </w:tbl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  <w:outlineLvl w:val="1"/>
      </w:pPr>
      <w:r>
        <w:t>1. Общие положения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ind w:firstLine="540"/>
        <w:jc w:val="both"/>
      </w:pPr>
      <w:r>
        <w:t>Городской конкурс юных инспекторов движения "Безопасное колесо" проводится в рамках совместных мероприятий администрации города Хабаровска в лице управления образования и ОГИБДД УМВД России по городу Хабаровску по профилактике детского дорожно-транспортного травматизма.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  <w:outlineLvl w:val="1"/>
      </w:pPr>
      <w:r>
        <w:t>2. Цели и задачи конкурса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ind w:firstLine="540"/>
        <w:jc w:val="both"/>
        <w:outlineLvl w:val="2"/>
      </w:pPr>
      <w:r>
        <w:t>2.1. Цели: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воспитание законопослушных участников дорожного движения;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организация работы по профилактике безопасности дорожного движения в образовательных учреждениях.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ind w:firstLine="540"/>
        <w:jc w:val="both"/>
        <w:outlineLvl w:val="2"/>
      </w:pPr>
      <w:r>
        <w:t>2.2. Задачи: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предупреждение детского дорожно-транспортного травматизма;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предотвращение правонарушений с участием детей;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закрепление у школьников Правил дорожного движения Российской Федерации (далее - ПДД) и привитие навыков безопасного поведения на дорогах и улицах;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привлечение обучающихся к участию в пропаганде Правил дорожного движения, к систематическим занятиям физической культурой и спортом;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привлечение учащихся в отряды юных инспекторов движения.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  <w:outlineLvl w:val="1"/>
      </w:pPr>
      <w:r>
        <w:t>3. Организаторы конкурса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ind w:firstLine="540"/>
        <w:jc w:val="both"/>
      </w:pPr>
      <w:r>
        <w:t>Организаторами городского конкурса является администрация города Хабаровска в лице управления образования совместно с МАУ "Центр развития образования", МАУДО ДЮЦ "Импульс", МАУДОЦДТ "Гармония", МАУ ДО ЦДТ "Радуга талантов", МАУДО ЦВР "Планета взросления", МАУ ДО "ДТДиМ "Северное сияние", АНО ДПО "Дальневосточный научно-методический центр охраны труда и безопасности дорожного движения, ОГИБДД УМВД России по г. Хабаровску.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 xml:space="preserve">Общее руководство подготовкой и проведением ежегодного городского конкурса юных инспекторов движения "Безопасное колесо" осуществляет организационный комитет с правами жюри (далее - Оргкомитет), который формируется из специалистов управления образования администрации города Хабаровска, МАУ "Центр развития образования", руководителей </w:t>
      </w:r>
      <w:r>
        <w:lastRenderedPageBreak/>
        <w:t>учреждений дополнительного образования, представителей общественных организаций, сотрудников ОГИБДД УМВД России по г. Хабаровску. Персональный состав Оргкомитета утверждается приказом начальника управления образования администрации города Хабаровска.</w:t>
      </w:r>
    </w:p>
    <w:p w:rsidR="000A3F4C" w:rsidRDefault="000A3F4C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25.07.2023 N 2969)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Оргкомитет является правомочным, если присутствует более половины членов Оргкомитета, входящих в его состав.</w:t>
      </w:r>
    </w:p>
    <w:p w:rsidR="000A3F4C" w:rsidRDefault="000A3F4C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25.07.2023 N 2969)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  <w:outlineLvl w:val="1"/>
      </w:pPr>
      <w:r>
        <w:t>4. Участники конкурса</w:t>
      </w:r>
    </w:p>
    <w:p w:rsidR="000A3F4C" w:rsidRDefault="000A3F4C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0A3F4C" w:rsidRDefault="000A3F4C">
      <w:pPr>
        <w:pStyle w:val="ConsPlusNormal"/>
        <w:jc w:val="center"/>
      </w:pPr>
      <w:r>
        <w:t>от 18.02.2021 N 534)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ind w:firstLine="540"/>
        <w:jc w:val="both"/>
      </w:pPr>
      <w:r>
        <w:t>В конкурсе принимают участие команды образовательных учреждений г. Хабаровска по возрастным категориям: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возрастная категория 10 - 12 лет - команды юных инспекторов движения образовательных учреждений города Хабаровска.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Состав команды: 4 человека (2 мальчика и 2 девочки) в возрасте 10 - 12 полных лет;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возрастная категория 8 - 10 лет - команды юных инспекторов движения городских оздоровительных лагерей с дневным пребыванием.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Состав команды: 4 человека (2 мальчика и 2 девочки) в возрасте 8 - 10 полных лет. Участники, не соответствующие возрастной категории, к соревнованиям не допускаются. Команда может принимать участие в неполном составе. В этом случае результаты учитываются только в личном зачете.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Участникам разрешается участвовать в личном первенстве.</w:t>
      </w:r>
    </w:p>
    <w:p w:rsidR="000A3F4C" w:rsidRDefault="000A3F4C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25.07.2023 N 2969)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  <w:outlineLvl w:val="1"/>
      </w:pPr>
      <w:r>
        <w:t>5. Порядок и сроки проведения конкурса</w:t>
      </w:r>
    </w:p>
    <w:p w:rsidR="000A3F4C" w:rsidRDefault="000A3F4C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0A3F4C" w:rsidRDefault="000A3F4C">
      <w:pPr>
        <w:pStyle w:val="ConsPlusNormal"/>
        <w:jc w:val="center"/>
      </w:pPr>
      <w:r>
        <w:t>от 18.02.2021 N 534)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ind w:firstLine="540"/>
        <w:jc w:val="both"/>
      </w:pPr>
      <w:r>
        <w:t>Конкурс проводится ежегодно в марте, июне и июле текущего года.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Каждая команда возрастной категории 10 - 12 лет принимает участие в конкурсе в марте текущего года.</w:t>
      </w:r>
    </w:p>
    <w:p w:rsidR="000A3F4C" w:rsidRDefault="000A3F4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14.03.2022 N 840)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Место проведения: МАУ ДО ДЮЦ "Импульс" (г. Хабаровск, пер. Антенный, 3), МАОУ "СШ N 33" (г. Хабаровск, ул. Ленинградская, 21).</w:t>
      </w:r>
    </w:p>
    <w:p w:rsidR="000A3F4C" w:rsidRDefault="000A3F4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25.07.2023 N 2969)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Для участия в конкурсе руководители команд возрастной категории 10 - 12 лет предоставляют до 15 марта текущего года в МАУ ДО ДЮЦ "Импульс" (пер. Антенный, 3) пакет документов на каждого участника конкурса, который включает в себя: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заявку, заверенную руководителем образовательного учреждения;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допуск врача;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копию свидетельства о рождении;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lastRenderedPageBreak/>
        <w:t>- заявление на обработку персональных данных.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Команды обучающихся возрастной категории 8 - 10 лет принимают участие в конкурсе в июне и июле текущего года. Конкурсные дисциплины для данной возрастной категории проходят в учреждениях дополнительного образования детей по районам: Центральный район - МАУ ДО ЦДТ "Гармония" (ул. Муравьева-Амурского, 46), Железнодорожный район - МАУ ДО ДЮЦ "Импульс" (пер. Антенный, 3), Индустриальный район - МАУ ДО ЦВР "Планета взросления" (ул. Краснореченская, 71), Кировский район - МАУ ДО ЦДТ "Радуга талантов" (ул. Запарина, 127), Краснофлотский район - МАУ ДО "ДТДиМ "Северное сияние" (ул. Руднева, 68).</w:t>
      </w:r>
    </w:p>
    <w:p w:rsidR="000A3F4C" w:rsidRDefault="000A3F4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14.03.2022 N 840)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Для участия в конкурсе руководители команд возрастной категории 8 - 10 лет предоставляют до 03 июня и 01 июля текущего года в МАУ ДО ДЮЦ "Импульс" (пер. Антенный, 3) пакет документов на каждого участника конкурса, который включает в себя: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заявку, заверенную руководителем образовательного учреждения;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допуск врача;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копию свидетельства о рождении;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заявление на обработку персональных данных.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Управление образования ежегодно до 10 марта и до 01 июня направляет на электронный адрес образовательных учреждений уведомление о сроках проведения конкурсных дисциплин.</w:t>
      </w:r>
    </w:p>
    <w:p w:rsidR="000A3F4C" w:rsidRDefault="000A3F4C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14.03.2022 N 840)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  <w:outlineLvl w:val="1"/>
      </w:pPr>
      <w:bookmarkStart w:id="2" w:name="P106"/>
      <w:bookmarkEnd w:id="2"/>
      <w:r>
        <w:t>6. Направления конкурса и критерии их оценки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ind w:firstLine="540"/>
        <w:jc w:val="both"/>
      </w:pPr>
      <w:r>
        <w:t>6.1. Конкурс проводится по следующим направлениям: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"Основы безопасности жизнедеятельности" - общекомандный теоретический экзамен на знание основ безопасного поведения на дороге и проверку эрудиции участников (0 - 20 баллов по количеству правильных ответов);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"Знатоки Правил дорожного движения" - индивидуальный теоретический экзамен на знание ПДД с подведением командного результата (0 - 20 баллов по количеству правильных ответов);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"Знание основ оказания первой помощи" - индивидуальный экзамен, включающий вопросы на знание основ оказания первой помощи, с подведением командного результата (0 - 4 балла по количеству правильных ответов);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"Автогородок" - индивидуальное вождение велосипеда на специально оборудованной площадке с наличием регулировщика, показывающего направления движения, пешеходных переходов, с подведением командного результата: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а) по количеству затраченного времени на выполнение задания (0 - 60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б) невыполнение требований, подаваемых регулировщиком (0 - 60 баллов).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"Фигурное вождение велосипеда" - индивидуальное фигурное вождение велосипеда на специально оборудованной препятствиями площадке: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а) падение 1 фишки (кегли) (снимается от 1 до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б) за каждую не пройденную фишку (кеглю) (снимается от 1 до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lastRenderedPageBreak/>
        <w:t>в) невыполнение заданной траектории движения по "восьмерке" (снимается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г) падение предмета во время движения (снимается 5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д) падение стойки (снимается 5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е) проезд мимо стойки с предметом (снимается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ё) падение предмета со стойки (снимается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ж) выезд за пределы трассы (10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з) не проехал между фишками (снимается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и) выезд за пределы габаритов препятствий (снимается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й) съезд с препятствия одним или двумя колесами (снимается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к) нога или ноги находятся за пределами ограждения (снимается 5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л) велосипед находится за пределами ограждения (снимается 10 баллов);</w:t>
      </w:r>
    </w:p>
    <w:p w:rsidR="000A3F4C" w:rsidRDefault="000A3F4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18.02.2021 N 534)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творческий конкурс "Город безопасных дорог" - агитбригады оцениваются отдельно по 10-балльной системе по следующим критериям: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а) соответствие теме, творческая инициатива команды (от 1 до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б) качество сценария (содержание текста) (от 1 до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в) оригинальность подачи материала, композиционная завершенность, мастерство исполнения, полнота раскрытия темы, четкость и доходчивость изложения, эффект восприятия, связь с аудиторией и др. (от 1 до 10 баллов);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г) наличие дополнительной наглядной агитации (видеоролик, фотоальбом), а также наличие парадной формы дает возможность набрать в данном конкурсе максимальное количество баллов (от 1 до 10 баллов).</w:t>
      </w:r>
    </w:p>
    <w:p w:rsidR="000A3F4C" w:rsidRDefault="000A3F4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18.02.2021 N 534)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6.2. Подсчет результатов ведется по количеству баллов, полученных каждым участником лично, а также суммарно всеми членами команды.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  <w:outlineLvl w:val="1"/>
      </w:pPr>
      <w:r>
        <w:t>7. Подведение итогов, награждение победителей и призеров</w:t>
      </w:r>
    </w:p>
    <w:p w:rsidR="000A3F4C" w:rsidRDefault="000A3F4C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0A3F4C" w:rsidRDefault="000A3F4C">
      <w:pPr>
        <w:pStyle w:val="ConsPlusNormal"/>
        <w:jc w:val="center"/>
      </w:pPr>
      <w:r>
        <w:t>от 18.02.2021 N 534)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ind w:firstLine="540"/>
        <w:jc w:val="both"/>
      </w:pPr>
      <w:r>
        <w:t xml:space="preserve">7.1. Оценка конкурса проводится оргкомитетом по критериям, установленным в </w:t>
      </w:r>
      <w:hyperlink w:anchor="P106">
        <w:r>
          <w:rPr>
            <w:color w:val="0000FF"/>
          </w:rPr>
          <w:t>разделе 6</w:t>
        </w:r>
      </w:hyperlink>
      <w:r>
        <w:t xml:space="preserve"> настоящего положения. Победители определяются по наибольшему количеству баллов. При равенстве баллов решение председателя оргкомитета является окончательным.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Решение оргкомитета оформляется протоколом, который подписывается председателем оргкомитета и секретарем.</w:t>
      </w:r>
    </w:p>
    <w:p w:rsidR="000A3F4C" w:rsidRDefault="000A3F4C">
      <w:pPr>
        <w:pStyle w:val="ConsPlusNormal"/>
        <w:jc w:val="both"/>
      </w:pPr>
      <w:r>
        <w:t xml:space="preserve">(п. 7.1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25.07.2023 N 2969)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7.2. Победителями и призерами городского конкурса в возрастной категории 10 - 12 лет становятся: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lastRenderedPageBreak/>
        <w:t>а) в командном зачете: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три команды, набравшие наибольшее количество баллов - 1, 2, 3-е места;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- 1 команда-победитель в творческом конкурсе "Город безопасных дорог";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б) в личном первенстве: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один мальчик и одна девочка, показавшие лучшие результаты по каждому направлению: "Знатоки Правил дорожного движения", "Фигурное вождение велосипеда", "Знание основ оказания первой помощи".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Победители и призеры возрастной категории 10 - 12 лет награждаются грамотами управления образования и сертификатами: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- 1-е место - команда 4 человека, каждый участник по 1 сертификату на сумму 3 000 руб.;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- 2-е место - команда 4 человека, каждый участник по 1 сертификату на сумму 2 500 руб.;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- 3-е место - команда 4 человека, каждый участник по 1 сертификату на сумму 2 000 руб.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Призы в личном первенстве: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- 6 чел. - каждому грамота;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команда 4 человека - победитель в творческом конкурсе - каждому сертификат 2 500 руб.</w:t>
      </w:r>
    </w:p>
    <w:p w:rsidR="000A3F4C" w:rsidRDefault="000A3F4C">
      <w:pPr>
        <w:pStyle w:val="ConsPlusNormal"/>
        <w:jc w:val="both"/>
      </w:pPr>
      <w:r>
        <w:t xml:space="preserve">(п. 7.2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14.03.2022 N 840)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7.3. Команды-победители направляются для участия в краевом конкурсе "Безопасное колесо".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7.4. Победителями и призерами конкурса возрастной категории 8 - 10 лет становятся команды от районов, занявшие 1-е, 2-е, 3-е места: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- 1-е место - 5 команд - каждой команде сертификат по 1 500 рублей;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- 2-е место - 5 команд - каждой команде сертификат по 1 300 рублей;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- 3-е место - 5 команд - каждой команде сертификат по 1 000 рублей.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Команды-участники награждаются грамотами управления образования.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Итоги городского конкурса юных инспекторов движения "Безопасное колесо" подводятся на основании постановления администрации города Хабаровска.</w:t>
      </w:r>
    </w:p>
    <w:p w:rsidR="000A3F4C" w:rsidRDefault="000A3F4C">
      <w:pPr>
        <w:pStyle w:val="ConsPlusNormal"/>
        <w:jc w:val="both"/>
      </w:pPr>
      <w:r>
        <w:t xml:space="preserve">(п. 7.4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14.03.2022 N 840)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right"/>
        <w:outlineLvl w:val="0"/>
      </w:pPr>
      <w:r>
        <w:t>Приложение N 2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right"/>
      </w:pPr>
      <w:r>
        <w:t>УТВЕРЖДЕН</w:t>
      </w:r>
    </w:p>
    <w:p w:rsidR="000A3F4C" w:rsidRDefault="000A3F4C">
      <w:pPr>
        <w:pStyle w:val="ConsPlusNormal"/>
        <w:jc w:val="right"/>
      </w:pPr>
      <w:r>
        <w:t>Постановлением</w:t>
      </w:r>
    </w:p>
    <w:p w:rsidR="000A3F4C" w:rsidRDefault="000A3F4C">
      <w:pPr>
        <w:pStyle w:val="ConsPlusNormal"/>
        <w:jc w:val="right"/>
      </w:pPr>
      <w:r>
        <w:t>администрации города Хабаровска</w:t>
      </w:r>
    </w:p>
    <w:p w:rsidR="000A3F4C" w:rsidRDefault="000A3F4C">
      <w:pPr>
        <w:pStyle w:val="ConsPlusNormal"/>
        <w:jc w:val="right"/>
      </w:pPr>
      <w:r>
        <w:t>от 25 марта 2019 г. N 859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</w:pPr>
      <w:r>
        <w:lastRenderedPageBreak/>
        <w:t>СОСТАВ</w:t>
      </w:r>
    </w:p>
    <w:p w:rsidR="000A3F4C" w:rsidRDefault="000A3F4C">
      <w:pPr>
        <w:pStyle w:val="ConsPlusTitle"/>
        <w:jc w:val="center"/>
      </w:pPr>
      <w:r>
        <w:t>КОМИССИИ ГОРОДСКОГО КОНКУРСА ЮНЫХ</w:t>
      </w:r>
    </w:p>
    <w:p w:rsidR="000A3F4C" w:rsidRDefault="000A3F4C">
      <w:pPr>
        <w:pStyle w:val="ConsPlusTitle"/>
        <w:jc w:val="center"/>
      </w:pPr>
      <w:r>
        <w:t>ИНСПЕКТОРОВ ДВИЖЕНИЯ "БЕЗОПАСНОЕ КОЛЕСО"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ind w:firstLine="540"/>
        <w:jc w:val="both"/>
      </w:pPr>
      <w:r>
        <w:t xml:space="preserve">Исключен. 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25.07.2023 N 2969.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right"/>
        <w:outlineLvl w:val="0"/>
      </w:pPr>
      <w:bookmarkStart w:id="3" w:name="P189"/>
      <w:bookmarkEnd w:id="3"/>
      <w:r>
        <w:t>Приложение N 3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right"/>
      </w:pPr>
      <w:r>
        <w:t>УТВЕРЖДЕНА</w:t>
      </w:r>
    </w:p>
    <w:p w:rsidR="000A3F4C" w:rsidRDefault="000A3F4C">
      <w:pPr>
        <w:pStyle w:val="ConsPlusNormal"/>
        <w:jc w:val="right"/>
      </w:pPr>
      <w:r>
        <w:t>Постановлением</w:t>
      </w:r>
    </w:p>
    <w:p w:rsidR="000A3F4C" w:rsidRDefault="000A3F4C">
      <w:pPr>
        <w:pStyle w:val="ConsPlusNormal"/>
        <w:jc w:val="right"/>
      </w:pPr>
      <w:r>
        <w:t>администрации города Хабаровска</w:t>
      </w:r>
    </w:p>
    <w:p w:rsidR="000A3F4C" w:rsidRDefault="000A3F4C">
      <w:pPr>
        <w:pStyle w:val="ConsPlusNormal"/>
        <w:jc w:val="right"/>
      </w:pPr>
      <w:r>
        <w:t>от 25 марта 2019 г. N 859</w:t>
      </w:r>
    </w:p>
    <w:p w:rsidR="000A3F4C" w:rsidRDefault="000A3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F4C" w:rsidRDefault="000A3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F4C" w:rsidRDefault="000A3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Хабаровска от 14.03.2022 N 840)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</w:tr>
    </w:tbl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  <w:outlineLvl w:val="1"/>
      </w:pPr>
      <w:r>
        <w:t>СМЕТА</w:t>
      </w:r>
    </w:p>
    <w:p w:rsidR="000A3F4C" w:rsidRDefault="000A3F4C">
      <w:pPr>
        <w:pStyle w:val="ConsPlusTitle"/>
        <w:jc w:val="center"/>
      </w:pPr>
      <w:r>
        <w:t>расходов на организацию и проведение ежегодного городского</w:t>
      </w:r>
    </w:p>
    <w:p w:rsidR="000A3F4C" w:rsidRDefault="000A3F4C">
      <w:pPr>
        <w:pStyle w:val="ConsPlusTitle"/>
        <w:jc w:val="center"/>
      </w:pPr>
      <w:r>
        <w:t>конкурса юных инспекторов движения "Безопасное колесо"</w:t>
      </w:r>
    </w:p>
    <w:p w:rsidR="000A3F4C" w:rsidRDefault="000A3F4C">
      <w:pPr>
        <w:pStyle w:val="ConsPlusTitle"/>
        <w:jc w:val="center"/>
      </w:pPr>
      <w:r>
        <w:t>среди обучающихся образовательных организаций</w:t>
      </w:r>
    </w:p>
    <w:p w:rsidR="000A3F4C" w:rsidRDefault="000A3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30"/>
        <w:gridCol w:w="1531"/>
      </w:tblGrid>
      <w:tr w:rsidR="000A3F4C">
        <w:tc>
          <w:tcPr>
            <w:tcW w:w="510" w:type="dxa"/>
          </w:tcPr>
          <w:p w:rsidR="000A3F4C" w:rsidRDefault="000A3F4C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7030" w:type="dxa"/>
          </w:tcPr>
          <w:p w:rsidR="000A3F4C" w:rsidRDefault="000A3F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0A3F4C">
        <w:tc>
          <w:tcPr>
            <w:tcW w:w="510" w:type="dxa"/>
            <w:vMerge w:val="restart"/>
          </w:tcPr>
          <w:p w:rsidR="000A3F4C" w:rsidRDefault="000A3F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Подарочные сертификаты победителям и призерам: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</w:pP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1-е место - 4 человека по 1 сертификату на сумму 3000 руб.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12 000,00</w:t>
            </w: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2-е место - 4 человека по 1 сертификату на сумму 2500 руб.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10 000,00</w:t>
            </w: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3-е место - 4 человека по 1 сертификату на сумму 2000 руб.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8 000,00</w:t>
            </w: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сертификат подарочный - 4 человека по 1 сертификату на сумму 2500 руб.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10 000,00</w:t>
            </w: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Рамки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2 400,00</w:t>
            </w: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Грамоты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3 300,00</w:t>
            </w:r>
          </w:p>
        </w:tc>
      </w:tr>
      <w:tr w:rsidR="000A3F4C">
        <w:tc>
          <w:tcPr>
            <w:tcW w:w="510" w:type="dxa"/>
          </w:tcPr>
          <w:p w:rsidR="000A3F4C" w:rsidRDefault="000A3F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Расходные материалы для проведения городского конкурса: набор стендовых плакатов по БДД, клипборд, бумага офисная, скотч цветной, ручка шариковая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4 300,00</w:t>
            </w:r>
          </w:p>
        </w:tc>
      </w:tr>
      <w:tr w:rsidR="000A3F4C">
        <w:tc>
          <w:tcPr>
            <w:tcW w:w="510" w:type="dxa"/>
          </w:tcPr>
          <w:p w:rsidR="000A3F4C" w:rsidRDefault="000A3F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50 000,00</w:t>
            </w:r>
          </w:p>
        </w:tc>
      </w:tr>
    </w:tbl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  <w:outlineLvl w:val="1"/>
      </w:pPr>
      <w:r>
        <w:t>СМЕТА</w:t>
      </w:r>
    </w:p>
    <w:p w:rsidR="000A3F4C" w:rsidRDefault="000A3F4C">
      <w:pPr>
        <w:pStyle w:val="ConsPlusTitle"/>
        <w:jc w:val="center"/>
      </w:pPr>
      <w:r>
        <w:t>расходов на организацию и проведение ежегодного городского</w:t>
      </w:r>
    </w:p>
    <w:p w:rsidR="000A3F4C" w:rsidRDefault="000A3F4C">
      <w:pPr>
        <w:pStyle w:val="ConsPlusTitle"/>
        <w:jc w:val="center"/>
      </w:pPr>
      <w:r>
        <w:t>конкурса юных инспекторов движения "Безопасное колесо"</w:t>
      </w:r>
    </w:p>
    <w:p w:rsidR="000A3F4C" w:rsidRDefault="000A3F4C">
      <w:pPr>
        <w:pStyle w:val="ConsPlusTitle"/>
        <w:jc w:val="center"/>
      </w:pPr>
      <w:r>
        <w:t>среди команд юных инспекторов движения городских</w:t>
      </w:r>
    </w:p>
    <w:p w:rsidR="000A3F4C" w:rsidRDefault="000A3F4C">
      <w:pPr>
        <w:pStyle w:val="ConsPlusTitle"/>
        <w:jc w:val="center"/>
      </w:pPr>
      <w:r>
        <w:t>оздоровительных лагерей с дневным пребыванием</w:t>
      </w:r>
    </w:p>
    <w:p w:rsidR="000A3F4C" w:rsidRDefault="000A3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30"/>
        <w:gridCol w:w="1531"/>
      </w:tblGrid>
      <w:tr w:rsidR="000A3F4C">
        <w:tc>
          <w:tcPr>
            <w:tcW w:w="510" w:type="dxa"/>
          </w:tcPr>
          <w:p w:rsidR="000A3F4C" w:rsidRDefault="000A3F4C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7030" w:type="dxa"/>
          </w:tcPr>
          <w:p w:rsidR="000A3F4C" w:rsidRDefault="000A3F4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0A3F4C">
        <w:tc>
          <w:tcPr>
            <w:tcW w:w="510" w:type="dxa"/>
            <w:vMerge w:val="restart"/>
          </w:tcPr>
          <w:p w:rsidR="000A3F4C" w:rsidRDefault="000A3F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Подарочные сертификаты победителям и призерам (июнь, июль):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</w:pP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1-е место - 5 команд - каждой сертификат (июнь - июль)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15 000,00</w:t>
            </w: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2-е место - 5 команд - каждой сертификат (июнь - июль)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13 000,00</w:t>
            </w: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3-е место - 5 команд - каждой сертификат (июнь - июль)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10 000,00</w:t>
            </w: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Рамки 40 шт. x 150 руб.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6 000,00</w:t>
            </w:r>
          </w:p>
        </w:tc>
      </w:tr>
      <w:tr w:rsidR="000A3F4C">
        <w:tc>
          <w:tcPr>
            <w:tcW w:w="510" w:type="dxa"/>
            <w:vMerge/>
          </w:tcPr>
          <w:p w:rsidR="000A3F4C" w:rsidRDefault="000A3F4C">
            <w:pPr>
              <w:pStyle w:val="ConsPlusNormal"/>
            </w:pP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Грамоты 110 шт. x 30 руб.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3 000,00</w:t>
            </w:r>
          </w:p>
        </w:tc>
      </w:tr>
      <w:tr w:rsidR="000A3F4C">
        <w:tc>
          <w:tcPr>
            <w:tcW w:w="510" w:type="dxa"/>
          </w:tcPr>
          <w:p w:rsidR="000A3F4C" w:rsidRDefault="000A3F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Расходные материалы для проведения городского конкурса: бумага офисная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3 000, 00</w:t>
            </w:r>
          </w:p>
        </w:tc>
      </w:tr>
      <w:tr w:rsidR="000A3F4C">
        <w:tc>
          <w:tcPr>
            <w:tcW w:w="510" w:type="dxa"/>
          </w:tcPr>
          <w:p w:rsidR="000A3F4C" w:rsidRDefault="000A3F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0A3F4C" w:rsidRDefault="000A3F4C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0A3F4C" w:rsidRDefault="000A3F4C">
            <w:pPr>
              <w:pStyle w:val="ConsPlusNormal"/>
              <w:jc w:val="center"/>
            </w:pPr>
            <w:r>
              <w:t>50 000,00</w:t>
            </w:r>
          </w:p>
        </w:tc>
      </w:tr>
    </w:tbl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right"/>
        <w:outlineLvl w:val="0"/>
      </w:pPr>
      <w:r>
        <w:t>Приложение N 4</w:t>
      </w:r>
    </w:p>
    <w:p w:rsidR="000A3F4C" w:rsidRDefault="000A3F4C">
      <w:pPr>
        <w:pStyle w:val="ConsPlusNormal"/>
        <w:jc w:val="right"/>
      </w:pPr>
      <w:r>
        <w:t>к постановлению</w:t>
      </w:r>
    </w:p>
    <w:p w:rsidR="000A3F4C" w:rsidRDefault="000A3F4C">
      <w:pPr>
        <w:pStyle w:val="ConsPlusNormal"/>
        <w:jc w:val="right"/>
      </w:pPr>
      <w:r>
        <w:t>администрации города Хабаровска</w:t>
      </w:r>
    </w:p>
    <w:p w:rsidR="000A3F4C" w:rsidRDefault="000A3F4C">
      <w:pPr>
        <w:pStyle w:val="ConsPlusNormal"/>
        <w:jc w:val="right"/>
      </w:pPr>
      <w:r>
        <w:t>от 25 марта 2019 г. N 859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Title"/>
        <w:jc w:val="center"/>
      </w:pPr>
      <w:bookmarkStart w:id="4" w:name="P266"/>
      <w:bookmarkEnd w:id="4"/>
      <w:r>
        <w:t>ОПИСАНИЕ ГРАМОТЫ ПОБЕДИТЕЛЯ ЕЖЕГОДНОГО ГОРОДСКОГО</w:t>
      </w:r>
    </w:p>
    <w:p w:rsidR="000A3F4C" w:rsidRDefault="000A3F4C">
      <w:pPr>
        <w:pStyle w:val="ConsPlusTitle"/>
        <w:jc w:val="center"/>
      </w:pPr>
      <w:r>
        <w:t>КОНКУРСА ЮНЫХ ИНСПЕКТОРОВ ДВИЖЕНИЯ "БЕЗОПАСНОЕ КОЛЕСО"</w:t>
      </w:r>
    </w:p>
    <w:p w:rsidR="000A3F4C" w:rsidRDefault="000A3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F4C" w:rsidRDefault="000A3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F4C" w:rsidRDefault="000A3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Хабаровска от 18.02.2021 N 534)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4C" w:rsidRDefault="000A3F4C">
            <w:pPr>
              <w:pStyle w:val="ConsPlusNormal"/>
            </w:pPr>
          </w:p>
        </w:tc>
      </w:tr>
    </w:tbl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ind w:firstLine="540"/>
        <w:jc w:val="both"/>
      </w:pPr>
      <w:r>
        <w:t>Грамота победителя ежегодного городского конкурса юных инспекторов движения "Безопасное колесо" является полиграфической продукцией, изготавливается типографским способом на мягком картоне формата A4 и помещается под стекло в деревянную рамку коричневого цвета.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Общий цветовой фон титула - светло-бежевый с водяным (размытым) изображением логотипа отрасли "Образование" в обрамлении рамки сине-красного цвета.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В верхней части грамоты в середине листа изображена эмблема отрасли "Образование" (герб города Хабаровска, глобус и книга красного и синего цвета).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В центральной части титула печатаются выходные данные, которые включают следующую информацию: фамилия, имя победителя, полное наименование организации, где обучается (воспитывается) ребенок, место (I, II, III), название конкурса.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>В нижней части титула поля печатается год, в котором проходил ежегодный городской конкурс юных инспекторов движения "Безопасное колесо".</w:t>
      </w:r>
    </w:p>
    <w:p w:rsidR="000A3F4C" w:rsidRDefault="000A3F4C">
      <w:pPr>
        <w:pStyle w:val="ConsPlusNormal"/>
        <w:spacing w:before="220"/>
        <w:ind w:firstLine="540"/>
        <w:jc w:val="both"/>
      </w:pPr>
      <w:r>
        <w:t xml:space="preserve">Грамота подписывается начальником управления образования администрации города </w:t>
      </w:r>
      <w:r>
        <w:lastRenderedPageBreak/>
        <w:t>Хабаровска.</w:t>
      </w: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jc w:val="both"/>
      </w:pPr>
    </w:p>
    <w:p w:rsidR="000A3F4C" w:rsidRDefault="000A3F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06A64" w:rsidRDefault="00406A64"/>
    <w:sectPr w:rsidR="00406A64" w:rsidSect="0071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4C"/>
    <w:rsid w:val="000A3F4C"/>
    <w:rsid w:val="004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9C53-63CA-4412-A026-2781CE4A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3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3F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1&amp;n=180387" TargetMode="External"/><Relationship Id="rId13" Type="http://schemas.openxmlformats.org/officeDocument/2006/relationships/hyperlink" Target="https://login.consultant.ru/link/?req=doc&amp;base=RLAW011&amp;n=177013&amp;dst=100007" TargetMode="External"/><Relationship Id="rId18" Type="http://schemas.openxmlformats.org/officeDocument/2006/relationships/hyperlink" Target="https://login.consultant.ru/link/?req=doc&amp;base=RLAW011&amp;n=177013&amp;dst=100011" TargetMode="External"/><Relationship Id="rId26" Type="http://schemas.openxmlformats.org/officeDocument/2006/relationships/hyperlink" Target="https://login.consultant.ru/link/?req=doc&amp;base=RLAW011&amp;n=155226&amp;dst=1000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11&amp;n=155226&amp;dst=100018" TargetMode="External"/><Relationship Id="rId34" Type="http://schemas.openxmlformats.org/officeDocument/2006/relationships/hyperlink" Target="https://login.consultant.ru/link/?req=doc&amp;base=RLAW011&amp;n=155226&amp;dst=100007" TargetMode="External"/><Relationship Id="rId7" Type="http://schemas.openxmlformats.org/officeDocument/2006/relationships/hyperlink" Target="https://login.consultant.ru/link/?req=doc&amp;base=RLAW011&amp;n=177013&amp;dst=100005" TargetMode="External"/><Relationship Id="rId12" Type="http://schemas.openxmlformats.org/officeDocument/2006/relationships/hyperlink" Target="https://login.consultant.ru/link/?req=doc&amp;base=RLAW011&amp;n=155226&amp;dst=100009" TargetMode="External"/><Relationship Id="rId17" Type="http://schemas.openxmlformats.org/officeDocument/2006/relationships/hyperlink" Target="https://login.consultant.ru/link/?req=doc&amp;base=RLAW011&amp;n=177013&amp;dst=100009" TargetMode="External"/><Relationship Id="rId25" Type="http://schemas.openxmlformats.org/officeDocument/2006/relationships/hyperlink" Target="https://login.consultant.ru/link/?req=doc&amp;base=RLAW011&amp;n=164495&amp;dst=100009" TargetMode="External"/><Relationship Id="rId33" Type="http://schemas.openxmlformats.org/officeDocument/2006/relationships/hyperlink" Target="https://login.consultant.ru/link/?req=doc&amp;base=RLAW011&amp;n=164495&amp;dst=1000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1&amp;n=177013&amp;dst=100008" TargetMode="External"/><Relationship Id="rId20" Type="http://schemas.openxmlformats.org/officeDocument/2006/relationships/hyperlink" Target="https://login.consultant.ru/link/?req=doc&amp;base=RLAW011&amp;n=177013&amp;dst=100012" TargetMode="External"/><Relationship Id="rId29" Type="http://schemas.openxmlformats.org/officeDocument/2006/relationships/hyperlink" Target="https://login.consultant.ru/link/?req=doc&amp;base=RLAW011&amp;n=177013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1&amp;n=164495&amp;dst=100005" TargetMode="External"/><Relationship Id="rId11" Type="http://schemas.openxmlformats.org/officeDocument/2006/relationships/hyperlink" Target="https://login.consultant.ru/link/?req=doc&amp;base=RLAW011&amp;n=155226&amp;dst=100008" TargetMode="External"/><Relationship Id="rId24" Type="http://schemas.openxmlformats.org/officeDocument/2006/relationships/hyperlink" Target="https://login.consultant.ru/link/?req=doc&amp;base=RLAW011&amp;n=164495&amp;dst=100008" TargetMode="External"/><Relationship Id="rId32" Type="http://schemas.openxmlformats.org/officeDocument/2006/relationships/hyperlink" Target="https://login.consultant.ru/link/?req=doc&amp;base=RLAW011&amp;n=177013&amp;dst=100018" TargetMode="External"/><Relationship Id="rId5" Type="http://schemas.openxmlformats.org/officeDocument/2006/relationships/hyperlink" Target="https://login.consultant.ru/link/?req=doc&amp;base=RLAW011&amp;n=155226&amp;dst=100005" TargetMode="External"/><Relationship Id="rId15" Type="http://schemas.openxmlformats.org/officeDocument/2006/relationships/hyperlink" Target="https://login.consultant.ru/link/?req=doc&amp;base=RLAW011&amp;n=164495&amp;dst=100006" TargetMode="External"/><Relationship Id="rId23" Type="http://schemas.openxmlformats.org/officeDocument/2006/relationships/hyperlink" Target="https://login.consultant.ru/link/?req=doc&amp;base=RLAW011&amp;n=177013&amp;dst=100013" TargetMode="External"/><Relationship Id="rId28" Type="http://schemas.openxmlformats.org/officeDocument/2006/relationships/hyperlink" Target="https://login.consultant.ru/link/?req=doc&amp;base=RLAW011&amp;n=155226&amp;dst=10005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11&amp;n=155226&amp;dst=100006" TargetMode="External"/><Relationship Id="rId19" Type="http://schemas.openxmlformats.org/officeDocument/2006/relationships/hyperlink" Target="https://login.consultant.ru/link/?req=doc&amp;base=RLAW011&amp;n=155226&amp;dst=100011" TargetMode="External"/><Relationship Id="rId31" Type="http://schemas.openxmlformats.org/officeDocument/2006/relationships/hyperlink" Target="https://login.consultant.ru/link/?req=doc&amp;base=RLAW011&amp;n=164495&amp;dst=10002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1&amp;n=177013&amp;dst=100006" TargetMode="External"/><Relationship Id="rId14" Type="http://schemas.openxmlformats.org/officeDocument/2006/relationships/hyperlink" Target="https://login.consultant.ru/link/?req=doc&amp;base=RLAW011&amp;n=155226&amp;dst=100010" TargetMode="External"/><Relationship Id="rId22" Type="http://schemas.openxmlformats.org/officeDocument/2006/relationships/hyperlink" Target="https://login.consultant.ru/link/?req=doc&amp;base=RLAW011&amp;n=164495&amp;dst=100007" TargetMode="External"/><Relationship Id="rId27" Type="http://schemas.openxmlformats.org/officeDocument/2006/relationships/hyperlink" Target="https://login.consultant.ru/link/?req=doc&amp;base=RLAW011&amp;n=155226&amp;dst=100049" TargetMode="External"/><Relationship Id="rId30" Type="http://schemas.openxmlformats.org/officeDocument/2006/relationships/hyperlink" Target="https://login.consultant.ru/link/?req=doc&amp;base=RLAW011&amp;n=164495&amp;dst=1000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 Александр Викторович</dc:creator>
  <cp:keywords/>
  <dc:description/>
  <cp:lastModifiedBy>Коренев Александр Викторович</cp:lastModifiedBy>
  <cp:revision>1</cp:revision>
  <dcterms:created xsi:type="dcterms:W3CDTF">2024-02-01T01:42:00Z</dcterms:created>
  <dcterms:modified xsi:type="dcterms:W3CDTF">2024-02-01T01:44:00Z</dcterms:modified>
</cp:coreProperties>
</file>